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7" w:rsidRDefault="00E65757" w:rsidP="00E65757">
      <w:pPr>
        <w:pStyle w:val="30"/>
        <w:keepNext/>
        <w:keepLines/>
        <w:ind w:firstLine="320"/>
        <w:jc w:val="left"/>
      </w:pPr>
      <w:bookmarkStart w:id="0" w:name="bookmark9"/>
      <w:r>
        <w:t>Конкурсное испытание «МЕТОДИЧЕСКАЯ МАСТЕРСКАЯ»</w:t>
      </w:r>
      <w:bookmarkEnd w:id="0"/>
    </w:p>
    <w:p w:rsidR="00E65757" w:rsidRDefault="00E65757" w:rsidP="00E65757">
      <w:pPr>
        <w:pStyle w:val="1"/>
        <w:ind w:firstLine="140"/>
      </w:pPr>
      <w:r>
        <w:rPr>
          <w:b/>
          <w:bCs/>
        </w:rPr>
        <w:t xml:space="preserve">Оценка выполнения конкурсного испытания </w:t>
      </w:r>
      <w:r>
        <w:t>осуществляется по 3 критериям.</w:t>
      </w:r>
    </w:p>
    <w:p w:rsidR="00E65757" w:rsidRDefault="00E65757" w:rsidP="00E65757">
      <w:pPr>
        <w:pStyle w:val="1"/>
        <w:ind w:firstLine="140"/>
      </w:pPr>
      <w:r>
        <w:t>Все критерии являются равнозначными и оцениваются в 10 баллов.</w:t>
      </w:r>
    </w:p>
    <w:p w:rsidR="00E65757" w:rsidRDefault="00E65757" w:rsidP="00E65757">
      <w:pPr>
        <w:pStyle w:val="1"/>
        <w:ind w:firstLine="140"/>
      </w:pPr>
      <w:r>
        <w:t>Максимальный общий балл - 30.</w:t>
      </w:r>
    </w:p>
    <w:p w:rsidR="00E65757" w:rsidRDefault="00E65757" w:rsidP="00E65757">
      <w:pPr>
        <w:pStyle w:val="1"/>
        <w:ind w:firstLine="140"/>
      </w:pPr>
      <w:r>
        <w:t>Каждый критерий включает 5 показателей, раскрывающих содержание критерия.</w:t>
      </w:r>
    </w:p>
    <w:p w:rsidR="00E65757" w:rsidRDefault="00E65757" w:rsidP="00E65757">
      <w:pPr>
        <w:pStyle w:val="1"/>
        <w:ind w:firstLine="140"/>
      </w:pPr>
      <w:r>
        <w:t>Варианты оценки по показателю имеют следующее выражение в баллах:</w:t>
      </w:r>
    </w:p>
    <w:p w:rsidR="00E65757" w:rsidRDefault="00E65757" w:rsidP="00E65757">
      <w:pPr>
        <w:pStyle w:val="1"/>
        <w:ind w:firstLine="140"/>
      </w:pPr>
      <w:r>
        <w:rPr>
          <w:b/>
          <w:bCs/>
        </w:rPr>
        <w:t xml:space="preserve">2 балла - </w:t>
      </w:r>
      <w:r>
        <w:t xml:space="preserve">«показатель проявлен в полной мере»; </w:t>
      </w:r>
      <w:r>
        <w:rPr>
          <w:b/>
          <w:bCs/>
        </w:rPr>
        <w:t xml:space="preserve">1 балл - </w:t>
      </w:r>
      <w:r>
        <w:t>«показатель проявлен</w:t>
      </w:r>
    </w:p>
    <w:p w:rsidR="00E65757" w:rsidRDefault="00E65757" w:rsidP="00E65757">
      <w:pPr>
        <w:pStyle w:val="1"/>
        <w:tabs>
          <w:tab w:val="left" w:leader="underscore" w:pos="9212"/>
        </w:tabs>
        <w:ind w:firstLine="140"/>
        <w:rPr>
          <w:u w:val="single"/>
        </w:rPr>
      </w:pPr>
      <w:r>
        <w:rPr>
          <w:u w:val="single"/>
        </w:rPr>
        <w:t xml:space="preserve">частично»; </w:t>
      </w:r>
      <w:r>
        <w:rPr>
          <w:b/>
          <w:bCs/>
          <w:u w:val="single"/>
        </w:rPr>
        <w:t xml:space="preserve">0 баллов </w:t>
      </w:r>
      <w:r>
        <w:rPr>
          <w:u w:val="single"/>
        </w:rPr>
        <w:t>- «показатель не проявлен».</w:t>
      </w:r>
    </w:p>
    <w:p w:rsidR="00E65757" w:rsidRDefault="00E65757" w:rsidP="00E65757">
      <w:pPr>
        <w:pStyle w:val="1"/>
        <w:tabs>
          <w:tab w:val="left" w:leader="underscore" w:pos="9212"/>
        </w:tabs>
        <w:ind w:firstLine="140"/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  <w:gridCol w:w="499"/>
        <w:gridCol w:w="61"/>
        <w:gridCol w:w="587"/>
      </w:tblGrid>
      <w:tr w:rsidR="00E65757" w:rsidTr="00E65757">
        <w:trPr>
          <w:trHeight w:hRule="exact" w:val="354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757" w:rsidRDefault="00E65757" w:rsidP="00E65757">
            <w:pPr>
              <w:pStyle w:val="a5"/>
              <w:tabs>
                <w:tab w:val="left" w:pos="682"/>
              </w:tabs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  <w:t>Актуальность и результативность</w:t>
            </w:r>
            <w:r>
              <w:rPr>
                <w:b/>
                <w:bCs/>
              </w:rPr>
              <w:t xml:space="preserve">      </w:t>
            </w:r>
            <w:r>
              <w:rPr>
                <w:i/>
                <w:iCs/>
              </w:rPr>
              <w:t>максимальная оценка по критерию 10 баллов</w:t>
            </w:r>
          </w:p>
        </w:tc>
      </w:tr>
      <w:tr w:rsidR="00E65757" w:rsidTr="00E65757">
        <w:trPr>
          <w:trHeight w:hRule="exact" w:val="571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1.1. понимает методические основания организации процесса обучения и воспитания в соответствии с направлениями государственной образовательной</w:t>
            </w:r>
            <w:r>
              <w:t xml:space="preserve"> </w:t>
            </w:r>
            <w:r>
              <w:t>политики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65757">
            <w:pPr>
              <w:pStyle w:val="a5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ind w:firstLine="340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1.2. учитывает в своей педагогической деятельности вызовы времени и социокультурные тенденции развития образования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1.3. учитывает конкретные запросы разных групп участников образовательных</w:t>
            </w:r>
            <w:r>
              <w:t xml:space="preserve"> </w:t>
            </w:r>
            <w:r>
              <w:t>отношений при выборе методического инструментария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1.4. ориентируется на результативность и продуктивность при использовании разных методов преподавания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1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 xml:space="preserve">1.5. демонстрирует в презентации своего педагогического опыта инструментарий практической поддержки образовательной мотивации и интереса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360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ind w:right="320"/>
              <w:jc w:val="right"/>
            </w:pPr>
            <w:r>
              <w:t>ИТОГО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</w:tr>
      <w:tr w:rsidR="00E65757" w:rsidTr="00E65757">
        <w:trPr>
          <w:trHeight w:hRule="exact" w:val="631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tabs>
                <w:tab w:val="left" w:pos="696"/>
              </w:tabs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Научная корректность и методическая грамотность (в том числе в</w:t>
            </w:r>
            <w:proofErr w:type="gramEnd"/>
          </w:p>
          <w:p w:rsidR="00E65757" w:rsidRDefault="00E65757" w:rsidP="00E65757">
            <w:pPr>
              <w:pStyle w:val="a5"/>
            </w:pPr>
            <w:r>
              <w:rPr>
                <w:b/>
                <w:bCs/>
              </w:rPr>
              <w:t>использовании электронных средств обучения</w:t>
            </w:r>
            <w:proofErr w:type="gramStart"/>
            <w:r>
              <w:rPr>
                <w:b/>
                <w:bCs/>
              </w:rPr>
              <w:t>)</w:t>
            </w:r>
            <w:r>
              <w:rPr>
                <w:i/>
                <w:iCs/>
              </w:rPr>
              <w:t>м</w:t>
            </w:r>
            <w:proofErr w:type="gramEnd"/>
            <w:r>
              <w:rPr>
                <w:i/>
                <w:iCs/>
              </w:rPr>
              <w:t>аксимальная оценка по критерию 10 баллов</w:t>
            </w: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2.1. опирается на научно обоснованные теоретические положения при демонстрации своего педагогического опыта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2.2. обосновывает целесообразность применяемых методов и приемов при представлении своего педагогического опыта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2.3. точно использует профессиональную терминологию и владеет современным психолого-педагогическим понятийным аппаратом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2.4. демонстрирует владение основами проектирования образовательного процесса и современными подходами к оцениванию его результатов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6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both"/>
            </w:pPr>
            <w:r>
              <w:t>2.5. проявляет рефлексивное отношение к своей педагогической деятельности и профессиональному развитию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394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</w:tr>
      <w:tr w:rsidR="00E65757" w:rsidTr="00E65757">
        <w:trPr>
          <w:trHeight w:hRule="exact" w:val="542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tabs>
                <w:tab w:val="left" w:pos="696"/>
              </w:tabs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  <w:t>Информационная, коммуникативная и языковая культура</w:t>
            </w:r>
          </w:p>
          <w:p w:rsidR="00E65757" w:rsidRDefault="00E65757" w:rsidP="00E9300A">
            <w:pPr>
              <w:pStyle w:val="a5"/>
              <w:ind w:left="4940"/>
            </w:pPr>
            <w:r>
              <w:rPr>
                <w:i/>
                <w:iCs/>
              </w:rPr>
              <w:t>максимальная оценка по критерию 10 баллов</w:t>
            </w:r>
          </w:p>
        </w:tc>
      </w:tr>
      <w:tr w:rsidR="00E65757" w:rsidTr="00E65757">
        <w:trPr>
          <w:trHeight w:hRule="exact" w:val="854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</w:pPr>
            <w:r>
              <w:t xml:space="preserve">3.1. выбирает целесообразные </w:t>
            </w:r>
            <w:proofErr w:type="gramStart"/>
            <w:r>
              <w:t>методические подходы</w:t>
            </w:r>
            <w:proofErr w:type="gramEnd"/>
            <w:r>
              <w:t xml:space="preserve"> при работе с разными</w:t>
            </w:r>
            <w:r>
              <w:t xml:space="preserve"> </w:t>
            </w:r>
            <w:r>
              <w:t>источниками информации (в том числе с электронными образовательными ресурсами)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62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</w:pPr>
            <w:r>
              <w:t>3.2. демонстрирует умение методически обоснованно использовать различные</w:t>
            </w:r>
            <w:r>
              <w:t xml:space="preserve"> </w:t>
            </w:r>
            <w:r>
              <w:t xml:space="preserve">стратегии взаимодействия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571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</w:pPr>
            <w:r>
              <w:t>3.3. эффективно и обоснованно применяет вербальные и невербальные средства</w:t>
            </w:r>
            <w:r>
              <w:t xml:space="preserve"> </w:t>
            </w:r>
            <w:r>
              <w:t>коммуникации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325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</w:pPr>
            <w:r>
              <w:t>3.4. не допускает в речи ошибок (орфоэпических, лексических, грамматических)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274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</w:pPr>
            <w:r>
              <w:br w:type="page"/>
              <w:t>3.5. точно и аргументированно отвечает на вопросы экспертов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  <w:r>
              <w:t>0 - 2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center"/>
            </w:pPr>
          </w:p>
        </w:tc>
      </w:tr>
      <w:tr w:rsidR="00E65757" w:rsidTr="00E65757">
        <w:trPr>
          <w:trHeight w:hRule="exact" w:val="437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757" w:rsidRDefault="00E65757" w:rsidP="00E9300A">
            <w:pPr>
              <w:rPr>
                <w:sz w:val="10"/>
                <w:szCs w:val="10"/>
              </w:rPr>
            </w:pPr>
          </w:p>
        </w:tc>
      </w:tr>
      <w:tr w:rsidR="00E65757" w:rsidTr="00E65757">
        <w:trPr>
          <w:trHeight w:hRule="exact" w:val="298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right"/>
            </w:pPr>
            <w:r>
              <w:rPr>
                <w:b/>
                <w:bCs/>
              </w:rPr>
              <w:t>Сумма баллов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757" w:rsidRDefault="00E65757" w:rsidP="00E9300A">
            <w:pPr>
              <w:pStyle w:val="a5"/>
              <w:jc w:val="center"/>
            </w:pPr>
            <w:r>
              <w:rPr>
                <w:b/>
                <w:bCs/>
              </w:rPr>
              <w:t>0-30</w:t>
            </w:r>
          </w:p>
        </w:tc>
      </w:tr>
    </w:tbl>
    <w:p w:rsidR="00D83168" w:rsidRDefault="00D83168"/>
    <w:p w:rsidR="00E65757" w:rsidRPr="00E65757" w:rsidRDefault="00E65757" w:rsidP="00E65757">
      <w:pPr>
        <w:rPr>
          <w:rFonts w:ascii="Times New Roman" w:hAnsi="Times New Roman" w:cs="Times New Roman"/>
        </w:rPr>
      </w:pPr>
      <w:r w:rsidRPr="00E65757">
        <w:rPr>
          <w:rFonts w:ascii="Times New Roman" w:hAnsi="Times New Roman" w:cs="Times New Roman"/>
        </w:rPr>
        <w:t>_______________ФИО конкурсанта                _________________ФИО члена жюри</w:t>
      </w:r>
    </w:p>
    <w:p w:rsidR="00E65757" w:rsidRDefault="00E65757">
      <w:bookmarkStart w:id="1" w:name="_GoBack"/>
      <w:bookmarkEnd w:id="1"/>
    </w:p>
    <w:sectPr w:rsidR="00E6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7"/>
    <w:rsid w:val="00D83168"/>
    <w:rsid w:val="00E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7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657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E65757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E65757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65757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E6575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6575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7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657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E65757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E65757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65757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E6575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6575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cp:lastPrinted>2022-12-19T11:00:00Z</cp:lastPrinted>
  <dcterms:created xsi:type="dcterms:W3CDTF">2022-12-19T10:58:00Z</dcterms:created>
  <dcterms:modified xsi:type="dcterms:W3CDTF">2022-12-19T11:00:00Z</dcterms:modified>
</cp:coreProperties>
</file>