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49" w:rsidRDefault="00CD4C49">
      <w:pPr>
        <w:pStyle w:val="unknownsty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Комитет по образованию Администрации Тюкалинского муниципального района </w:t>
      </w:r>
    </w:p>
    <w:p w:rsidR="00CD4C49" w:rsidRDefault="00CD4C49">
      <w:pPr>
        <w:pStyle w:val="unknownstyle"/>
        <w:jc w:val="center"/>
        <w:rPr>
          <w:rFonts w:cs="Times New Roman"/>
          <w:i w:val="0"/>
          <w:iCs w:val="0"/>
          <w:color w:val="auto"/>
          <w:kern w:val="0"/>
          <w:sz w:val="24"/>
          <w:szCs w:val="24"/>
        </w:rPr>
      </w:pPr>
      <w:r>
        <w:rPr>
          <w:sz w:val="32"/>
          <w:szCs w:val="32"/>
        </w:rPr>
        <w:t>Омской области</w:t>
      </w: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>
      <w:pPr>
        <w:pStyle w:val="Heading6"/>
        <w:jc w:val="center"/>
        <w:rPr>
          <w:sz w:val="28"/>
          <w:szCs w:val="28"/>
        </w:rPr>
      </w:pPr>
    </w:p>
    <w:p w:rsidR="00CD4C49" w:rsidRDefault="00CD4C49">
      <w:pPr>
        <w:pStyle w:val="Heading6"/>
        <w:jc w:val="center"/>
        <w:rPr>
          <w:rFonts w:cs="Times New Roman"/>
          <w:i w:val="0"/>
          <w:iCs w:val="0"/>
          <w:color w:val="auto"/>
          <w:kern w:val="0"/>
          <w:sz w:val="24"/>
          <w:szCs w:val="24"/>
        </w:rPr>
      </w:pPr>
      <w:r>
        <w:rPr>
          <w:sz w:val="28"/>
          <w:szCs w:val="28"/>
        </w:rPr>
        <w:t>29 августа 2019 год</w:t>
      </w: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 w:rsidP="00C9321E">
      <w:pPr>
        <w:pStyle w:val="Heading4"/>
        <w:rPr>
          <w:rFonts w:ascii="Times New Roman" w:hAnsi="Times New Roman" w:cs="Times New Roman"/>
          <w:i/>
          <w:iCs/>
          <w:sz w:val="36"/>
          <w:szCs w:val="36"/>
        </w:rPr>
      </w:pPr>
    </w:p>
    <w:p w:rsidR="00CD4C49" w:rsidRDefault="00CD4C49">
      <w:pPr>
        <w:pStyle w:val="Heading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CD4C49" w:rsidRDefault="00CD4C49">
      <w:pPr>
        <w:pStyle w:val="Heading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D0BD6">
        <w:rPr>
          <w:rFonts w:ascii="Times New Roman" w:hAnsi="Times New Roman" w:cs="Times New Roman"/>
          <w:i/>
          <w:i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91.75pt">
            <v:imagedata r:id="rId4" o:title=""/>
          </v:shape>
        </w:pict>
      </w:r>
    </w:p>
    <w:p w:rsidR="00CD4C49" w:rsidRDefault="00CD4C49">
      <w:pPr>
        <w:pStyle w:val="Heading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CD4C49" w:rsidRDefault="00CD4C49">
      <w:pPr>
        <w:pStyle w:val="Heading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CD4C49" w:rsidRDefault="00CD4C49">
      <w:pPr>
        <w:pStyle w:val="Heading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Муниципальный этап </w:t>
      </w:r>
    </w:p>
    <w:p w:rsidR="00CD4C49" w:rsidRDefault="00CD4C49">
      <w:pPr>
        <w:pStyle w:val="Heading4"/>
        <w:jc w:val="center"/>
        <w:rPr>
          <w:rFonts w:ascii="Century Schoolbook" w:hAnsi="Century Schoolbook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Областного форума работников  системы образования Омской области </w:t>
      </w:r>
      <w:r w:rsidRPr="00C9321E">
        <w:rPr>
          <w:rFonts w:ascii="Times New Roman" w:hAnsi="Times New Roman" w:cs="Times New Roman"/>
          <w:i/>
          <w:iCs/>
          <w:sz w:val="36"/>
          <w:szCs w:val="36"/>
        </w:rPr>
        <w:t>«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Национальный проект </w:t>
      </w:r>
      <w:r w:rsidRPr="00C9321E">
        <w:rPr>
          <w:rFonts w:ascii="Times New Roman" w:hAnsi="Times New Roman" w:cs="Times New Roman"/>
          <w:i/>
          <w:iCs/>
          <w:sz w:val="36"/>
          <w:szCs w:val="36"/>
        </w:rPr>
        <w:t>«</w:t>
      </w:r>
      <w:r>
        <w:rPr>
          <w:rFonts w:ascii="Times New Roman" w:hAnsi="Times New Roman" w:cs="Times New Roman"/>
          <w:i/>
          <w:iCs/>
          <w:sz w:val="36"/>
          <w:szCs w:val="36"/>
        </w:rPr>
        <w:t>Образование: шаг в будущее</w:t>
      </w:r>
      <w:r w:rsidRPr="00C9321E">
        <w:rPr>
          <w:rFonts w:ascii="Times New Roman" w:hAnsi="Times New Roman" w:cs="Times New Roman"/>
          <w:i/>
          <w:iCs/>
          <w:sz w:val="36"/>
          <w:szCs w:val="36"/>
        </w:rPr>
        <w:t>»</w:t>
      </w: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Pr="00C9321E" w:rsidRDefault="00CD4C49" w:rsidP="00C9321E">
      <w:pPr>
        <w:pStyle w:val="unknownstyle3"/>
        <w:jc w:val="center"/>
        <w:rPr>
          <w:rFonts w:ascii="Times New Roman" w:hAnsi="Times New Roman" w:cs="Times New Roman"/>
          <w:i w:val="0"/>
          <w:iCs w:val="0"/>
          <w:color w:val="auto"/>
          <w:kern w:val="0"/>
          <w:sz w:val="28"/>
          <w:szCs w:val="28"/>
        </w:rPr>
        <w:sectPr w:rsidR="00CD4C49" w:rsidRPr="00C9321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321E">
        <w:rPr>
          <w:rFonts w:ascii="Times New Roman" w:hAnsi="Times New Roman" w:cs="Times New Roman"/>
          <w:sz w:val="28"/>
          <w:szCs w:val="28"/>
        </w:rPr>
        <w:t>РЕГЛАМЕНТ РАБО</w:t>
      </w:r>
      <w:r>
        <w:rPr>
          <w:rFonts w:ascii="Times New Roman" w:hAnsi="Times New Roman" w:cs="Times New Roman"/>
          <w:sz w:val="28"/>
          <w:szCs w:val="28"/>
        </w:rPr>
        <w:t>ТЫ</w:t>
      </w:r>
    </w:p>
    <w:p w:rsidR="00CD4C49" w:rsidRPr="00C9321E" w:rsidRDefault="00CD4C49">
      <w:pPr>
        <w:overflowPunct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D4C49" w:rsidRPr="00C9321E" w:rsidRDefault="00CD4C49" w:rsidP="00C9321E">
      <w:pPr>
        <w:pStyle w:val="unknownstyle1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C9321E">
        <w:rPr>
          <w:rFonts w:ascii="Times New Roman" w:hAnsi="Times New Roman" w:cs="Times New Roman"/>
          <w:sz w:val="28"/>
          <w:szCs w:val="28"/>
        </w:rPr>
        <w:t>МОБУ Гимназия г. Тюкалинска.</w:t>
      </w:r>
    </w:p>
    <w:p w:rsidR="00CD4C49" w:rsidRPr="00C9321E" w:rsidRDefault="00CD4C49" w:rsidP="00C9321E">
      <w:pPr>
        <w:pStyle w:val="unknownstyle1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321E">
        <w:rPr>
          <w:rFonts w:ascii="Times New Roman" w:hAnsi="Times New Roman" w:cs="Times New Roman"/>
          <w:sz w:val="28"/>
          <w:szCs w:val="28"/>
        </w:rPr>
        <w:t xml:space="preserve">г.Тюкалинск, улица Калинина, 70А </w:t>
      </w:r>
    </w:p>
    <w:p w:rsidR="00CD4C49" w:rsidRPr="00C9321E" w:rsidRDefault="00CD4C49" w:rsidP="00C9321E">
      <w:pPr>
        <w:pStyle w:val="unknownstyle1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D4C49" w:rsidRPr="00C9321E" w:rsidRDefault="00CD4C49" w:rsidP="00C9321E">
      <w:pPr>
        <w:pStyle w:val="unknownstyle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C9321E">
        <w:rPr>
          <w:rFonts w:ascii="Times New Roman" w:hAnsi="Times New Roman" w:cs="Times New Roman"/>
          <w:sz w:val="28"/>
          <w:szCs w:val="28"/>
        </w:rPr>
        <w:t>10.00—14.00 ч.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10.00—10.50 </w:t>
      </w:r>
      <w:r w:rsidRPr="00C9321E">
        <w:rPr>
          <w:rFonts w:ascii="Times New Roman" w:hAnsi="Times New Roman" w:cs="Times New Roman"/>
          <w:sz w:val="28"/>
          <w:szCs w:val="28"/>
        </w:rPr>
        <w:t xml:space="preserve">Пленарное заседание. Актовый зал 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>МОБУ Гимназия г.Тюкалинска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 xml:space="preserve">Открытие. 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 xml:space="preserve">Обращение Министра образования Омской области 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>Дерновой Т.В.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>Приветственное слово Главы Администрации Тюкалинского муниципального района Куцевича И.И. Вручение благодарственных писем и грамот Администрации Тюкалинского муниципального района.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sz w:val="28"/>
          <w:szCs w:val="28"/>
        </w:rPr>
        <w:t>Выступление Председателя Комитета по образованию  Мигуновой И.И.  Награждение.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11.00—11.40 </w:t>
      </w:r>
      <w:r w:rsidRPr="00C9321E">
        <w:rPr>
          <w:rFonts w:ascii="Times New Roman" w:hAnsi="Times New Roman" w:cs="Times New Roman"/>
          <w:sz w:val="28"/>
          <w:szCs w:val="28"/>
        </w:rPr>
        <w:t>Заседание муниципальных ассоциаций учителей-предметников.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11.00—13.20 </w:t>
      </w:r>
      <w:r w:rsidRPr="00C9321E">
        <w:rPr>
          <w:rFonts w:ascii="Times New Roman" w:hAnsi="Times New Roman" w:cs="Times New Roman"/>
          <w:sz w:val="28"/>
          <w:szCs w:val="28"/>
        </w:rPr>
        <w:t xml:space="preserve">Стендовая сессия управленческих проектов, реализованных в 2018-2019 учебном году. 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 xml:space="preserve">11.50—13.20 </w:t>
      </w:r>
      <w:r w:rsidRPr="00C9321E">
        <w:rPr>
          <w:rFonts w:ascii="Times New Roman" w:hAnsi="Times New Roman" w:cs="Times New Roman"/>
          <w:sz w:val="28"/>
          <w:szCs w:val="28"/>
        </w:rPr>
        <w:t>Мастер-классы; аналитические, проектировочные, диалоговая площадка; обучающий практикум, тренинг.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1E">
        <w:rPr>
          <w:rFonts w:ascii="Times New Roman" w:hAnsi="Times New Roman" w:cs="Times New Roman"/>
          <w:b/>
          <w:bCs/>
          <w:sz w:val="28"/>
          <w:szCs w:val="28"/>
        </w:rPr>
        <w:t>Интерактивная выставка «Современная образовательная   среда в дошкольном и дополнительном образовании».</w:t>
      </w:r>
    </w:p>
    <w:p w:rsidR="00CD4C49" w:rsidRPr="00C9321E" w:rsidRDefault="00CD4C49" w:rsidP="00C9321E">
      <w:pPr>
        <w:pStyle w:val="unknownstyle1"/>
        <w:spacing w:line="30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D4C49" w:rsidRDefault="00CD4C49" w:rsidP="00C9321E">
      <w:pPr>
        <w:pStyle w:val="unknownstyle1"/>
        <w:spacing w:line="300" w:lineRule="auto"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  <w:r w:rsidRPr="00C9321E">
        <w:rPr>
          <w:rFonts w:ascii="Times New Roman" w:hAnsi="Times New Roman" w:cs="Times New Roman"/>
          <w:b/>
          <w:bCs/>
          <w:sz w:val="24"/>
          <w:szCs w:val="24"/>
        </w:rPr>
        <w:t xml:space="preserve">13.30—14.00  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 w:rsidP="00C9321E">
      <w:pPr>
        <w:overflowPunct/>
        <w:ind w:left="-709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>
      <w:pPr>
        <w:tabs>
          <w:tab w:val="left" w:pos="141"/>
        </w:tabs>
        <w:spacing w:line="275" w:lineRule="auto"/>
        <w:jc w:val="both"/>
        <w:rPr>
          <w:rFonts w:cs="Times New Roman"/>
          <w:color w:val="auto"/>
          <w:kern w:val="0"/>
          <w:sz w:val="24"/>
          <w:szCs w:val="24"/>
        </w:rPr>
      </w:pP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Pr="00C9321E" w:rsidRDefault="00CD4C49" w:rsidP="002F69B1">
      <w:pPr>
        <w:pStyle w:val="unknownstyle3"/>
        <w:jc w:val="center"/>
        <w:rPr>
          <w:rFonts w:ascii="Times New Roman" w:hAnsi="Times New Roman" w:cs="Times New Roman"/>
          <w:i w:val="0"/>
          <w:iCs w:val="0"/>
          <w:color w:val="auto"/>
          <w:kern w:val="0"/>
          <w:sz w:val="40"/>
          <w:szCs w:val="40"/>
        </w:rPr>
      </w:pPr>
      <w:r w:rsidRPr="00C9321E">
        <w:rPr>
          <w:rFonts w:ascii="Times New Roman" w:hAnsi="Times New Roman" w:cs="Times New Roman"/>
          <w:sz w:val="40"/>
          <w:szCs w:val="40"/>
        </w:rPr>
        <w:t>РАБОТА МУНИЦИПАЛЬНЫХ АССОЦИАЦИЙ</w:t>
      </w:r>
    </w:p>
    <w:p w:rsidR="00CD4C49" w:rsidRDefault="00CD4C49" w:rsidP="002F69B1">
      <w:pPr>
        <w:overflowPunct/>
        <w:jc w:val="center"/>
        <w:rPr>
          <w:rFonts w:ascii="Times New Roman" w:hAnsi="Times New Roman" w:cs="Times New Roman"/>
          <w:color w:val="auto"/>
          <w:kern w:val="0"/>
          <w:sz w:val="40"/>
          <w:szCs w:val="40"/>
        </w:rPr>
      </w:pPr>
    </w:p>
    <w:p w:rsidR="00CD4C49" w:rsidRPr="00C9321E" w:rsidRDefault="00CD4C49" w:rsidP="002F69B1">
      <w:pPr>
        <w:overflowPunct/>
        <w:jc w:val="center"/>
        <w:rPr>
          <w:rFonts w:ascii="Times New Roman" w:hAnsi="Times New Roman" w:cs="Times New Roman"/>
          <w:color w:val="auto"/>
          <w:kern w:val="0"/>
          <w:sz w:val="40"/>
          <w:szCs w:val="40"/>
        </w:rPr>
        <w:sectPr w:rsidR="00CD4C49" w:rsidRPr="00C9321E" w:rsidSect="002F69B1">
          <w:type w:val="continuous"/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CD4C49" w:rsidRPr="00C9321E" w:rsidRDefault="00CD4C49" w:rsidP="002F69B1">
      <w:pPr>
        <w:tabs>
          <w:tab w:val="left" w:pos="141"/>
        </w:tabs>
        <w:spacing w:line="275" w:lineRule="auto"/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БИОЛОГИИ, ХИМИИ, ГЕОГРАФИИ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1.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Анализ результатов ЕГЭ, ОГЭ,  выявления слабых сторон и пути их корректировки. Результаты перепроверки ВПР по биологии в </w:t>
      </w:r>
      <w:smartTag w:uri="urn:schemas-microsoft-com:office:smarttags" w:element="metricconverter">
        <w:smartTagPr>
          <w:attr w:name="ProductID" w:val="2019 г"/>
        </w:smartTagPr>
        <w:r w:rsidRPr="002F69B1">
          <w:rPr>
            <w:rFonts w:ascii="Times New Roman" w:hAnsi="Times New Roman" w:cs="Times New Roman"/>
            <w:iCs/>
            <w:sz w:val="40"/>
            <w:szCs w:val="40"/>
          </w:rPr>
          <w:t>2019 г</w:t>
        </w:r>
      </w:smartTag>
      <w:r w:rsidRPr="002F69B1">
        <w:rPr>
          <w:rFonts w:ascii="Times New Roman" w:hAnsi="Times New Roman" w:cs="Times New Roman"/>
          <w:iCs/>
          <w:sz w:val="40"/>
          <w:szCs w:val="40"/>
        </w:rPr>
        <w:t>.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Матыскина Ю.А., учитель МОБУ Тюкалинский лицей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sz w:val="40"/>
          <w:szCs w:val="40"/>
        </w:rPr>
        <w:t>Круглый стол «Анализ результатов ЕГЭ, ОГЭ, ВПР и олимпиады по географии, чемпионата «Школьные навыки», выявление слабых сторон и их корректировка»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Антонова Г.И., учитель МОБУ Тюкалинский лицей.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3.Ис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пользование результатов оценки качества образования по химии для организации обучения по предмету: результаты государственной итоговой аттестации 2019г. (ОГЭ, ЕГЭ, ГВЭ), ВПР, региональных мониторингов. 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Охотникова Т.В., учитель МОБУ Тюкалинский лицей.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4. </w:t>
      </w:r>
      <w:r w:rsidRPr="002F69B1">
        <w:rPr>
          <w:rFonts w:ascii="Times New Roman" w:hAnsi="Times New Roman" w:cs="Times New Roman"/>
          <w:iCs/>
          <w:sz w:val="40"/>
          <w:szCs w:val="40"/>
        </w:rPr>
        <w:t>О  реализации мероприятий Плана действий, направленных на улучшение состояния обучения биологии и химии на муниципальном уровне в 2018-</w:t>
      </w:r>
      <w:smartTag w:uri="urn:schemas-microsoft-com:office:smarttags" w:element="metricconverter">
        <w:smartTagPr>
          <w:attr w:name="ProductID" w:val="2020 г"/>
        </w:smartTagPr>
        <w:r w:rsidRPr="002F69B1">
          <w:rPr>
            <w:rFonts w:ascii="Times New Roman" w:hAnsi="Times New Roman" w:cs="Times New Roman"/>
            <w:iCs/>
            <w:sz w:val="40"/>
            <w:szCs w:val="40"/>
          </w:rPr>
          <w:t>2020 г</w:t>
        </w:r>
      </w:smartTag>
      <w:r w:rsidRPr="002F69B1">
        <w:rPr>
          <w:rFonts w:ascii="Times New Roman" w:hAnsi="Times New Roman" w:cs="Times New Roman"/>
          <w:iCs/>
          <w:sz w:val="40"/>
          <w:szCs w:val="40"/>
        </w:rPr>
        <w:t>.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      </w:t>
      </w:r>
      <w:r w:rsidRPr="002F69B1">
        <w:rPr>
          <w:rFonts w:ascii="Times New Roman" w:hAnsi="Times New Roman" w:cs="Times New Roman"/>
          <w:sz w:val="40"/>
          <w:szCs w:val="40"/>
        </w:rPr>
        <w:t>Охотникова Т.В., учитель МОБУ Тюкалинский лицей.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5. 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sz w:val="40"/>
          <w:szCs w:val="40"/>
        </w:rPr>
        <w:t xml:space="preserve"> века» </w:t>
      </w:r>
    </w:p>
    <w:p w:rsidR="00CD4C49" w:rsidRPr="002F69B1" w:rsidRDefault="00CD4C49" w:rsidP="00C9321E">
      <w:pPr>
        <w:tabs>
          <w:tab w:val="left" w:pos="426"/>
        </w:tabs>
        <w:spacing w:line="275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Охотникова Т.В., учитель МОБУ Тюкалинский лицей.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color w:val="990000"/>
          <w:sz w:val="40"/>
          <w:szCs w:val="40"/>
        </w:rPr>
      </w:pPr>
      <w:r w:rsidRPr="002F69B1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ОБЖ И ФИЗИЧЕСКОЙ КУЛЬТУРЫ</w:t>
      </w:r>
    </w:p>
    <w:p w:rsidR="00CD4C49" w:rsidRPr="002F69B1" w:rsidRDefault="00CD4C49" w:rsidP="00C9321E">
      <w:pPr>
        <w:tabs>
          <w:tab w:val="left" w:pos="0"/>
          <w:tab w:val="left" w:pos="45"/>
        </w:tabs>
        <w:spacing w:line="275" w:lineRule="auto"/>
        <w:ind w:left="270" w:hanging="296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Особенности реализации  образовательных программ по ОБЖ и физической культуры в 2019-2020 учебном году. 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Тарасов С.А., учитель МОБУ Гимназия   г.Тюкалинска. 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деятельности учителей ОБЖ по реализации Концепции по предмету   в рамках деятельности Центров цифрового и гуманитарного образования «Точка роста». 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Юринов А. А., учитель МОБУ «Красноусовская сош».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3. </w:t>
      </w:r>
      <w:r w:rsidRPr="002F69B1">
        <w:rPr>
          <w:rFonts w:ascii="Times New Roman" w:hAnsi="Times New Roman" w:cs="Times New Roman"/>
          <w:iCs/>
          <w:sz w:val="40"/>
          <w:szCs w:val="40"/>
        </w:rPr>
        <w:t>Национальные исследования качества образования (НИКО) по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предмету «Физическая культура». Анализ заданий, результаты выполнения на региональном уровне. Использование их при организации образовательного процесса. 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Ершов А.Н., учитель МОБУ «Малиновская сош».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4.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Ершов А.Н., учитель МОБУ «Малиновская сош».</w:t>
      </w:r>
    </w:p>
    <w:p w:rsidR="00CD4C49" w:rsidRPr="00C9321E" w:rsidRDefault="00CD4C49" w:rsidP="00C9321E">
      <w:pPr>
        <w:overflowPunct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  <w:sectPr w:rsidR="00CD4C49" w:rsidRPr="00C9321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РУССКОГО ЯЗЫКА И ЛИТЕРАТУРЫ</w:t>
      </w:r>
    </w:p>
    <w:p w:rsidR="00CD4C49" w:rsidRPr="00C9321E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2F69B1">
      <w:pPr>
        <w:tabs>
          <w:tab w:val="left" w:pos="0"/>
        </w:tabs>
        <w:jc w:val="both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1.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Особенности  реализации образовательных программ по русскому языку и литературе в 2019-2020 году. 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Федосеева С.Н., учитель МОБУ Гимназия г.Тюкалинска.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Актуальные вопросы введения родного языка и родной литературы как    обязательных предметов для изучения в основной и старшей школе. 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Максач Н. В., учитель МОБУ Гимназия г.Тюкалинска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Еремина Н. М. учитель МОБУ Гимназия г.Тюкалинска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3. </w:t>
      </w:r>
      <w:r w:rsidRPr="002F69B1">
        <w:rPr>
          <w:rFonts w:ascii="Times New Roman" w:hAnsi="Times New Roman" w:cs="Times New Roman"/>
          <w:iCs/>
          <w:sz w:val="40"/>
          <w:szCs w:val="40"/>
        </w:rPr>
        <w:t>Изменений демоверсии экзамена по русскому языку в 9 классе, сложные вопросы итогового собеседования.</w:t>
      </w:r>
      <w:r w:rsidRPr="002F69B1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 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  Иванова Л. А., учитель МОБУ Тюкалинский лицей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4.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2F69B1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Федосеева С.Н., учитель МОБУ Гимназия г.Тюкалинска.</w:t>
      </w:r>
    </w:p>
    <w:p w:rsidR="00CD4C49" w:rsidRPr="00C9321E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tabs>
          <w:tab w:val="left" w:pos="0"/>
        </w:tabs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ИНФОРМАТИКИ, МАТЕМАТИКИ, ФИЗИКИ</w:t>
      </w:r>
    </w:p>
    <w:p w:rsidR="00CD4C49" w:rsidRPr="00C9321E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40"/>
          <w:szCs w:val="40"/>
        </w:rPr>
      </w:pPr>
    </w:p>
    <w:p w:rsidR="00CD4C49" w:rsidRPr="002F69B1" w:rsidRDefault="00CD4C49" w:rsidP="00C9321E">
      <w:pPr>
        <w:tabs>
          <w:tab w:val="left" w:pos="0"/>
        </w:tabs>
        <w:ind w:hanging="11"/>
        <w:jc w:val="both"/>
        <w:rPr>
          <w:rFonts w:ascii="Times New Roman" w:hAnsi="Times New Roman" w:cs="Times New Roman"/>
          <w:iCs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 xml:space="preserve">1. Использование результатов оценки качества образования по физике, математике для организации обучения: результаты государственной итоговой аттестации 2019г. (ОГЭ, ЕГЭ), ВПР физика  7 класс), региональных мониторингов (математика 10 класс), ВсОШ. </w:t>
      </w:r>
    </w:p>
    <w:p w:rsidR="00CD4C49" w:rsidRPr="002F69B1" w:rsidRDefault="00CD4C49" w:rsidP="00C9321E">
      <w:pPr>
        <w:tabs>
          <w:tab w:val="left" w:pos="0"/>
        </w:tabs>
        <w:ind w:left="-11"/>
        <w:jc w:val="both"/>
        <w:rPr>
          <w:rFonts w:ascii="Times New Roman" w:hAnsi="Times New Roman" w:cs="Times New Roman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            Шепилов Е.Г., учитель МОБУ «Нагибинская сош»</w:t>
      </w:r>
    </w:p>
    <w:p w:rsidR="00CD4C49" w:rsidRPr="002F69B1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            Резаева И.А., учитель МОБУ Тюкалинский лицей,</w:t>
      </w:r>
    </w:p>
    <w:p w:rsidR="00CD4C49" w:rsidRPr="002F69B1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             Красовская Л.Н., учитель МОБУ «Бекишевская сош».</w:t>
      </w:r>
    </w:p>
    <w:p w:rsidR="00CD4C49" w:rsidRPr="002F69B1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>О разработке рабочих программ  с учетом использования ресурса Центров цифрового и гуманитарного образования «Точка роста».</w:t>
      </w:r>
    </w:p>
    <w:p w:rsidR="00CD4C49" w:rsidRPr="002F69B1" w:rsidRDefault="00CD4C49" w:rsidP="00C9321E">
      <w:pPr>
        <w:tabs>
          <w:tab w:val="left" w:pos="0"/>
        </w:tabs>
        <w:jc w:val="both"/>
        <w:rPr>
          <w:rFonts w:ascii="Times New Roman" w:hAnsi="Times New Roman" w:cs="Times New Roman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         Зотова Е.В., руководитель Центра Малиновской сош.</w:t>
      </w:r>
    </w:p>
    <w:p w:rsidR="00CD4C49" w:rsidRPr="002F69B1" w:rsidRDefault="00CD4C49" w:rsidP="00C9321E">
      <w:pPr>
        <w:pStyle w:val="Heading1"/>
        <w:tabs>
          <w:tab w:val="left" w:pos="0"/>
        </w:tabs>
        <w:jc w:val="both"/>
        <w:rPr>
          <w:rFonts w:ascii="Times New Roman" w:hAnsi="Times New Roman" w:cs="Times New Roman"/>
          <w:iCs/>
          <w:color w:val="000000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color w:val="000000"/>
          <w:kern w:val="30"/>
          <w:sz w:val="40"/>
          <w:szCs w:val="40"/>
        </w:rPr>
        <w:t xml:space="preserve">3. </w:t>
      </w:r>
      <w:r w:rsidRPr="002F69B1">
        <w:rPr>
          <w:rFonts w:ascii="Times New Roman" w:hAnsi="Times New Roman" w:cs="Times New Roman"/>
          <w:iCs/>
          <w:color w:val="000000"/>
          <w:kern w:val="30"/>
          <w:sz w:val="40"/>
          <w:szCs w:val="40"/>
        </w:rPr>
        <w:t>Разноуровневая подготовка к ОГЭ по математике</w:t>
      </w:r>
    </w:p>
    <w:p w:rsidR="00CD4C49" w:rsidRPr="002F69B1" w:rsidRDefault="00CD4C49" w:rsidP="00C9321E">
      <w:pPr>
        <w:pStyle w:val="Heading1"/>
        <w:tabs>
          <w:tab w:val="left" w:pos="0"/>
        </w:tabs>
        <w:jc w:val="both"/>
        <w:rPr>
          <w:rFonts w:ascii="Times New Roman" w:hAnsi="Times New Roman" w:cs="Times New Roman"/>
          <w:color w:val="000000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iCs/>
          <w:color w:val="000000"/>
          <w:kern w:val="30"/>
          <w:sz w:val="40"/>
          <w:szCs w:val="40"/>
        </w:rPr>
        <w:t xml:space="preserve">             </w:t>
      </w:r>
      <w:r w:rsidRPr="002F69B1">
        <w:rPr>
          <w:rFonts w:ascii="Times New Roman" w:hAnsi="Times New Roman" w:cs="Times New Roman"/>
          <w:color w:val="000000"/>
          <w:kern w:val="30"/>
          <w:sz w:val="40"/>
          <w:szCs w:val="40"/>
        </w:rPr>
        <w:t>Прибыткина Ольга Михайловна</w:t>
      </w:r>
    </w:p>
    <w:p w:rsidR="00CD4C49" w:rsidRPr="002F69B1" w:rsidRDefault="00CD4C49" w:rsidP="00C9321E">
      <w:pPr>
        <w:pStyle w:val="Heading1"/>
        <w:tabs>
          <w:tab w:val="left" w:pos="0"/>
        </w:tabs>
        <w:jc w:val="both"/>
        <w:rPr>
          <w:rFonts w:ascii="Times New Roman" w:hAnsi="Times New Roman" w:cs="Times New Roman"/>
          <w:color w:val="000000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color w:val="000000"/>
          <w:kern w:val="30"/>
          <w:sz w:val="40"/>
          <w:szCs w:val="40"/>
        </w:rPr>
        <w:t xml:space="preserve">4. </w:t>
      </w:r>
      <w:r w:rsidRPr="002F69B1">
        <w:rPr>
          <w:rFonts w:ascii="Times New Roman" w:hAnsi="Times New Roman" w:cs="Times New Roman"/>
          <w:iCs/>
          <w:color w:val="000000"/>
          <w:kern w:val="30"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color w:val="000000"/>
          <w:kern w:val="30"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color w:val="000000"/>
          <w:kern w:val="30"/>
          <w:sz w:val="40"/>
          <w:szCs w:val="40"/>
        </w:rPr>
        <w:t xml:space="preserve"> века» </w:t>
      </w:r>
    </w:p>
    <w:p w:rsidR="00CD4C49" w:rsidRPr="002F69B1" w:rsidRDefault="00CD4C49" w:rsidP="00C9321E">
      <w:pPr>
        <w:pStyle w:val="Heading1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F69B1">
        <w:rPr>
          <w:rFonts w:ascii="Times New Roman" w:hAnsi="Times New Roman" w:cs="Times New Roman"/>
          <w:color w:val="000000"/>
          <w:kern w:val="30"/>
          <w:sz w:val="40"/>
          <w:szCs w:val="40"/>
        </w:rPr>
        <w:t xml:space="preserve">        Красовская Л.Н., учитель МОБУ «Бекишевская сош».</w:t>
      </w:r>
    </w:p>
    <w:p w:rsidR="00CD4C49" w:rsidRPr="00C9321E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ТЕХНОЛОГИИ</w:t>
      </w:r>
    </w:p>
    <w:p w:rsidR="00CD4C49" w:rsidRPr="00C9321E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1.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Общие вопросы новой концепции по предмету «Технология»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   Красовская С.В., учитель МОБУ «Малиновская сош»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>Разработка рабочих программ по технологии в урочной и внеурочной деятельности  с учетом  использования ресурса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цифрового и гуманитарного профилей "Точка роста"  как социально-образовательное пространство школы.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   Красовская С.В, учитель МОБУ «Малиновская сош»,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   Вегнер  О.В., МОБУ «Красноусовская сош».</w:t>
      </w:r>
    </w:p>
    <w:p w:rsidR="00CD4C49" w:rsidRPr="002F69B1" w:rsidRDefault="00CD4C49" w:rsidP="00C9321E">
      <w:pPr>
        <w:widowControl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3.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C9321E">
      <w:pPr>
        <w:widowControl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      Красовская С.В., учитель МОБУ «Малиновская сош».</w:t>
      </w:r>
    </w:p>
    <w:p w:rsidR="00CD4C49" w:rsidRPr="00C9321E" w:rsidRDefault="00CD4C49" w:rsidP="00C9321E">
      <w:pPr>
        <w:overflowPunct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  <w:sectPr w:rsidR="00CD4C49" w:rsidRPr="00C9321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C9321E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ИСТОРИИ И ОБЩЕСТВОЗНАНИЯ</w:t>
      </w:r>
    </w:p>
    <w:p w:rsidR="00CD4C49" w:rsidRPr="00C9321E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1.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Анализ результатов ГИА-2019 по обществознанию и истории для организации обучения по предмету в 2019-2020 учебном году. 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Емельянов В.А. учитель МОБУ «Октябрьская сош».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Пингина О.И., учитель МОБУ «Солдатская  сош».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2.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Рекомендации по реализации  образовательных программ общего образования по истории и обществознанию в 2019-2020 учебном году, Федерального перечня  учебников.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Пингина О.И., учитель МОБУ «Солдатская  сош».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iCs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4.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Коновалова Татьяна Михайловна, учитель МОБУ Тюкалинский лицей.</w:t>
      </w:r>
    </w:p>
    <w:p w:rsidR="00CD4C49" w:rsidRPr="00C9321E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C9321E" w:rsidRDefault="00CD4C49" w:rsidP="002F69B1">
      <w:pPr>
        <w:jc w:val="center"/>
        <w:rPr>
          <w:rFonts w:ascii="Times New Roman" w:hAnsi="Times New Roman" w:cs="Times New Roman"/>
          <w:color w:val="990000"/>
          <w:sz w:val="40"/>
          <w:szCs w:val="40"/>
        </w:rPr>
      </w:pPr>
      <w:r w:rsidRPr="00C9321E">
        <w:rPr>
          <w:rFonts w:ascii="Times New Roman" w:hAnsi="Times New Roman" w:cs="Times New Roman"/>
          <w:color w:val="990000"/>
          <w:sz w:val="40"/>
          <w:szCs w:val="40"/>
        </w:rPr>
        <w:t>АССОЦИАЦИЯ УЧИТЕЛЕЙ НАЧАЛЬНЫХ  КЛАССОВ</w:t>
      </w:r>
    </w:p>
    <w:p w:rsidR="00CD4C49" w:rsidRPr="00C9321E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1.</w:t>
      </w:r>
      <w:r w:rsidRPr="002F69B1">
        <w:rPr>
          <w:rFonts w:ascii="Times New Roman" w:hAnsi="Times New Roman" w:cs="Times New Roman"/>
          <w:iCs/>
          <w:sz w:val="40"/>
          <w:szCs w:val="40"/>
        </w:rPr>
        <w:t>Использование результатов  ВПР</w:t>
      </w: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 xml:space="preserve"> по математике, русскому языку, окружающему миру и региональных мониторингов.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Рекомендации по использованию критериального оценивания в 2019-2020  учебном году.                  </w:t>
      </w:r>
      <w:r w:rsidRPr="002F69B1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Мартыненко  О.М., учитель МОБУ Тюкалинский  лицей.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iCs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>2.</w:t>
      </w:r>
      <w:r w:rsidRPr="002F69B1">
        <w:rPr>
          <w:rFonts w:ascii="Times New Roman" w:hAnsi="Times New Roman" w:cs="Times New Roman"/>
          <w:kern w:val="30"/>
          <w:sz w:val="40"/>
          <w:szCs w:val="40"/>
        </w:rPr>
        <w:t xml:space="preserve"> </w:t>
      </w: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 xml:space="preserve">Опыт подготовки участников Чемпионата Ворлдскиллс по компетенции «Преподавание в младших классах»       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F69B1">
        <w:rPr>
          <w:rFonts w:ascii="Times New Roman" w:hAnsi="Times New Roman" w:cs="Times New Roman"/>
          <w:iCs/>
          <w:kern w:val="30"/>
          <w:sz w:val="40"/>
          <w:szCs w:val="40"/>
        </w:rPr>
        <w:t xml:space="preserve">     </w:t>
      </w:r>
      <w:r w:rsidRPr="002F69B1">
        <w:rPr>
          <w:rFonts w:ascii="Times New Roman" w:hAnsi="Times New Roman" w:cs="Times New Roman"/>
          <w:kern w:val="30"/>
          <w:sz w:val="40"/>
          <w:szCs w:val="40"/>
        </w:rPr>
        <w:t>Смольницкая Светлана Юрьевна, учитель МОБУ Тюкалинский лицей.</w:t>
      </w:r>
    </w:p>
    <w:p w:rsidR="00CD4C49" w:rsidRPr="002F69B1" w:rsidRDefault="00CD4C49" w:rsidP="00C9321E">
      <w:pPr>
        <w:widowControl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3. 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C9321E">
      <w:pPr>
        <w:widowControl/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 Янкова О.А., учитель МОБУ Гимназия г. Тюкалинска</w:t>
      </w:r>
    </w:p>
    <w:p w:rsidR="00CD4C49" w:rsidRPr="002F69B1" w:rsidRDefault="00CD4C49" w:rsidP="00C9321E">
      <w:pPr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Default="00CD4C49" w:rsidP="00C9321E">
      <w:pPr>
        <w:jc w:val="both"/>
        <w:rPr>
          <w:rFonts w:ascii="Times New Roman" w:hAnsi="Times New Roman" w:cs="Times New Roman"/>
          <w:b/>
          <w:bCs/>
          <w:color w:val="990000"/>
          <w:sz w:val="40"/>
          <w:szCs w:val="40"/>
        </w:rPr>
      </w:pPr>
    </w:p>
    <w:p w:rsidR="00CD4C49" w:rsidRPr="002F69B1" w:rsidRDefault="00CD4C49" w:rsidP="00C9321E">
      <w:pPr>
        <w:jc w:val="both"/>
        <w:rPr>
          <w:rFonts w:ascii="Times New Roman" w:hAnsi="Times New Roman" w:cs="Times New Roman"/>
          <w:bCs/>
          <w:color w:val="990000"/>
          <w:sz w:val="40"/>
          <w:szCs w:val="40"/>
        </w:rPr>
      </w:pPr>
    </w:p>
    <w:p w:rsidR="00CD4C49" w:rsidRPr="002F69B1" w:rsidRDefault="00CD4C49" w:rsidP="002F69B1">
      <w:pPr>
        <w:jc w:val="center"/>
        <w:rPr>
          <w:rFonts w:ascii="Times New Roman" w:hAnsi="Times New Roman" w:cs="Times New Roman"/>
          <w:bCs/>
          <w:color w:val="990000"/>
          <w:sz w:val="40"/>
          <w:szCs w:val="40"/>
        </w:rPr>
      </w:pPr>
      <w:r w:rsidRPr="002F69B1">
        <w:rPr>
          <w:rFonts w:ascii="Times New Roman" w:hAnsi="Times New Roman" w:cs="Times New Roman"/>
          <w:bCs/>
          <w:color w:val="990000"/>
          <w:sz w:val="40"/>
          <w:szCs w:val="40"/>
        </w:rPr>
        <w:t>АССОЦИАЦИЯ УЧИТЕЛЕЙ ИНОСТРАННОГО ЯЗЫКА</w:t>
      </w:r>
    </w:p>
    <w:p w:rsidR="00CD4C49" w:rsidRPr="00C9321E" w:rsidRDefault="00CD4C49" w:rsidP="00C9321E">
      <w:pPr>
        <w:jc w:val="both"/>
        <w:rPr>
          <w:rFonts w:ascii="Times New Roman" w:hAnsi="Times New Roman" w:cs="Times New Roman"/>
          <w:color w:val="990000"/>
          <w:sz w:val="40"/>
          <w:szCs w:val="40"/>
        </w:rPr>
      </w:pPr>
    </w:p>
    <w:p w:rsidR="00CD4C49" w:rsidRPr="002F69B1" w:rsidRDefault="00CD4C49" w:rsidP="00C9321E">
      <w:pPr>
        <w:jc w:val="both"/>
        <w:rPr>
          <w:rFonts w:ascii="Times New Roman" w:hAnsi="Times New Roman" w:cs="Times New Roman"/>
          <w:color w:val="auto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color w:val="auto"/>
          <w:sz w:val="40"/>
          <w:szCs w:val="40"/>
        </w:rPr>
        <w:t>1.</w:t>
      </w:r>
      <w:r w:rsidRPr="002F69B1">
        <w:rPr>
          <w:rFonts w:ascii="Times New Roman" w:hAnsi="Times New Roman" w:cs="Times New Roman"/>
          <w:iCs/>
          <w:color w:val="auto"/>
          <w:sz w:val="40"/>
          <w:szCs w:val="40"/>
        </w:rPr>
        <w:t xml:space="preserve">Использование  результатов ГИА </w:t>
      </w:r>
      <w:r w:rsidRPr="002F69B1">
        <w:rPr>
          <w:rFonts w:ascii="Times New Roman" w:hAnsi="Times New Roman" w:cs="Times New Roman"/>
          <w:iCs/>
          <w:color w:val="auto"/>
          <w:kern w:val="30"/>
          <w:sz w:val="40"/>
          <w:szCs w:val="40"/>
        </w:rPr>
        <w:t>для организации обучения</w:t>
      </w:r>
      <w:r w:rsidRPr="002F69B1">
        <w:rPr>
          <w:rFonts w:ascii="Times New Roman" w:hAnsi="Times New Roman" w:cs="Times New Roman"/>
          <w:iCs/>
          <w:color w:val="auto"/>
          <w:sz w:val="40"/>
          <w:szCs w:val="40"/>
        </w:rPr>
        <w:t xml:space="preserve"> иностранным языкам. Изучение наиболее сложных вопросов на основе анализа ОГЭ,  ЕГЭ, </w:t>
      </w:r>
      <w:r w:rsidRPr="002F69B1">
        <w:rPr>
          <w:rFonts w:ascii="Times New Roman" w:hAnsi="Times New Roman" w:cs="Times New Roman"/>
          <w:iCs/>
          <w:color w:val="auto"/>
          <w:kern w:val="30"/>
          <w:sz w:val="40"/>
          <w:szCs w:val="40"/>
        </w:rPr>
        <w:t xml:space="preserve">ВПР, региональных мониторингов.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color w:val="auto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color w:val="auto"/>
          <w:kern w:val="30"/>
          <w:sz w:val="40"/>
          <w:szCs w:val="40"/>
        </w:rPr>
        <w:t xml:space="preserve">     Перевертун Г.С., учитель МОБУ Гимназия г.Тюкалинска.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color w:val="auto"/>
          <w:kern w:val="30"/>
          <w:sz w:val="40"/>
          <w:szCs w:val="40"/>
        </w:rPr>
      </w:pPr>
      <w:r w:rsidRPr="002F69B1">
        <w:rPr>
          <w:rFonts w:ascii="Times New Roman" w:hAnsi="Times New Roman" w:cs="Times New Roman"/>
          <w:color w:val="auto"/>
          <w:kern w:val="30"/>
          <w:sz w:val="40"/>
          <w:szCs w:val="40"/>
        </w:rPr>
        <w:t xml:space="preserve">     Волохина Е.Ф., учитель МОБУ Гимназия г.Тюкалинска.    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kern w:val="30"/>
          <w:sz w:val="40"/>
          <w:szCs w:val="40"/>
        </w:rPr>
        <w:t>2.</w:t>
      </w:r>
      <w:r w:rsidRPr="002F69B1">
        <w:rPr>
          <w:rFonts w:ascii="Times New Roman" w:hAnsi="Times New Roman" w:cs="Times New Roman"/>
          <w:sz w:val="40"/>
          <w:szCs w:val="40"/>
        </w:rPr>
        <w:t xml:space="preserve"> </w:t>
      </w:r>
      <w:r w:rsidRPr="002F69B1">
        <w:rPr>
          <w:rFonts w:ascii="Times New Roman" w:hAnsi="Times New Roman" w:cs="Times New Roman"/>
          <w:iCs/>
          <w:sz w:val="40"/>
          <w:szCs w:val="40"/>
        </w:rPr>
        <w:t>Использование формирующего оценивания на уроках  иностранного языка на примере УМК М.В. Вербицкая «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Forward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».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Тарасова М.С., учитель МОБУ  Гимназия г.Тюкалинска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3. 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О Международном методическом центре  Академия педагогического мастерства «Навыки </w:t>
      </w:r>
      <w:r w:rsidRPr="002F69B1">
        <w:rPr>
          <w:rFonts w:ascii="Times New Roman" w:hAnsi="Times New Roman" w:cs="Times New Roman"/>
          <w:iCs/>
          <w:sz w:val="40"/>
          <w:szCs w:val="40"/>
          <w:lang w:val="en-US"/>
        </w:rPr>
        <w:t>XXI</w:t>
      </w:r>
      <w:r w:rsidRPr="002F69B1">
        <w:rPr>
          <w:rFonts w:ascii="Times New Roman" w:hAnsi="Times New Roman" w:cs="Times New Roman"/>
          <w:iCs/>
          <w:sz w:val="40"/>
          <w:szCs w:val="40"/>
        </w:rPr>
        <w:t xml:space="preserve"> века» 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     Демьяненко И.С., учитель МОБУ Гимназия  г.Тюкалинска,</w:t>
      </w:r>
    </w:p>
    <w:p w:rsidR="00CD4C49" w:rsidRPr="002F69B1" w:rsidRDefault="00CD4C49" w:rsidP="00C9321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</w:pPr>
      <w:r w:rsidRPr="002F69B1">
        <w:rPr>
          <w:rFonts w:ascii="Times New Roman" w:hAnsi="Times New Roman" w:cs="Times New Roman"/>
          <w:sz w:val="40"/>
          <w:szCs w:val="40"/>
        </w:rPr>
        <w:t xml:space="preserve">руководитель ассоциации иностранного языка </w:t>
      </w:r>
    </w:p>
    <w:p w:rsidR="00CD4C49" w:rsidRPr="00C9321E" w:rsidRDefault="00CD4C49" w:rsidP="00C9321E">
      <w:pPr>
        <w:overflowPunct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  <w:sectPr w:rsidR="00CD4C49" w:rsidRPr="00C9321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Pr="00C9321E" w:rsidRDefault="00CD4C49" w:rsidP="00C9321E">
      <w:pPr>
        <w:pStyle w:val="BodyText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Время проведения: 11.50—13.20 </w:t>
      </w: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Default="00CD4C4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C49" w:rsidRPr="00C9321E" w:rsidRDefault="00CD4C49" w:rsidP="00C9321E">
      <w:pPr>
        <w:pStyle w:val="unknownstyle3"/>
        <w:jc w:val="center"/>
        <w:rPr>
          <w:rFonts w:ascii="Times New Roman" w:hAnsi="Times New Roman" w:cs="Times New Roman"/>
          <w:sz w:val="40"/>
          <w:szCs w:val="40"/>
        </w:rPr>
      </w:pPr>
      <w:r w:rsidRPr="00C9321E">
        <w:rPr>
          <w:rFonts w:ascii="Times New Roman" w:hAnsi="Times New Roman" w:cs="Times New Roman"/>
          <w:sz w:val="40"/>
          <w:szCs w:val="40"/>
        </w:rPr>
        <w:t>РАБОТА МУНИЦИПАЛЬНЫХ ПЛОЩАДОК.</w:t>
      </w:r>
    </w:p>
    <w:p w:rsidR="00CD4C49" w:rsidRPr="00C9321E" w:rsidRDefault="00CD4C49" w:rsidP="00C9321E">
      <w:pPr>
        <w:pStyle w:val="unknownstyle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МАСТЕР-КЛАССЫ</w:t>
      </w:r>
    </w:p>
    <w:p w:rsidR="00CD4C49" w:rsidRPr="00C9321E" w:rsidRDefault="00CD4C49">
      <w:pPr>
        <w:pStyle w:val="BodyText3"/>
        <w:ind w:left="566" w:hanging="566"/>
        <w:jc w:val="both"/>
        <w:rPr>
          <w:rFonts w:ascii="Times New Roman" w:hAnsi="Times New Roman" w:cs="Times New Roman"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Диалоговая площадка </w:t>
      </w:r>
      <w:r w:rsidRPr="00C9321E">
        <w:rPr>
          <w:rFonts w:ascii="Times New Roman" w:hAnsi="Times New Roman" w:cs="Times New Roman"/>
          <w:sz w:val="40"/>
          <w:szCs w:val="40"/>
        </w:rPr>
        <w:t>«Управление реализацией     профессиональных программ развития педагогов».</w:t>
      </w:r>
    </w:p>
    <w:p w:rsidR="00CD4C49" w:rsidRPr="00C9321E" w:rsidRDefault="00CD4C49">
      <w:pPr>
        <w:pStyle w:val="BodyText3"/>
        <w:jc w:val="both"/>
        <w:rPr>
          <w:rFonts w:ascii="Times New Roman" w:hAnsi="Times New Roman" w:cs="Times New Roman"/>
          <w:sz w:val="40"/>
          <w:szCs w:val="40"/>
        </w:rPr>
      </w:pPr>
    </w:p>
    <w:p w:rsidR="00CD4C49" w:rsidRPr="00C9321E" w:rsidRDefault="00CD4C49">
      <w:pPr>
        <w:pStyle w:val="BodyText3"/>
        <w:ind w:left="566" w:hanging="566"/>
        <w:jc w:val="both"/>
        <w:rPr>
          <w:rFonts w:ascii="Times New Roman" w:hAnsi="Times New Roman" w:cs="Times New Roman"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Обучающий практикум в рамках реализации          муниципального проекта </w:t>
      </w:r>
      <w:r w:rsidRPr="00C9321E">
        <w:rPr>
          <w:rFonts w:ascii="Times New Roman" w:hAnsi="Times New Roman" w:cs="Times New Roman"/>
          <w:sz w:val="40"/>
          <w:szCs w:val="40"/>
        </w:rPr>
        <w:t>«Управление созданием и реализацией современной профориентационной          работы».</w:t>
      </w:r>
    </w:p>
    <w:p w:rsidR="00CD4C49" w:rsidRPr="00C9321E" w:rsidRDefault="00CD4C49">
      <w:pPr>
        <w:pStyle w:val="BodyText3"/>
        <w:ind w:left="566" w:hanging="56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Тренинг </w:t>
      </w:r>
      <w:r w:rsidRPr="00C9321E">
        <w:rPr>
          <w:rFonts w:ascii="Times New Roman" w:hAnsi="Times New Roman" w:cs="Times New Roman"/>
          <w:sz w:val="40"/>
          <w:szCs w:val="40"/>
        </w:rPr>
        <w:t xml:space="preserve">по экспертному оцениванию программ         внеурочной деятельности </w:t>
      </w:r>
      <w:r w:rsidRPr="00C9321E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CD4C49" w:rsidRDefault="00CD4C49">
      <w:pPr>
        <w:pStyle w:val="BodyText3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CD4C49" w:rsidRPr="002F69B1" w:rsidRDefault="00CD4C49">
      <w:pPr>
        <w:pStyle w:val="BodyText3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 xml:space="preserve">ФОРМИРОВАНИЕ НАВЫКОВ 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  <w:lang w:val="en-US"/>
        </w:rPr>
        <w:t xml:space="preserve">XXI 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>ВЕКА</w:t>
      </w:r>
    </w:p>
    <w:p w:rsidR="00CD4C49" w:rsidRPr="00C9321E" w:rsidRDefault="00CD4C49">
      <w:pPr>
        <w:pStyle w:val="BodyText3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CD4C49" w:rsidRPr="00C9321E" w:rsidRDefault="00CD4C49" w:rsidP="002F69B1">
      <w:pPr>
        <w:pStyle w:val="BodyText3"/>
        <w:ind w:left="567" w:hanging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Мастер-класс  </w:t>
      </w:r>
      <w:r w:rsidRPr="00C9321E">
        <w:rPr>
          <w:rFonts w:ascii="Times New Roman" w:hAnsi="Times New Roman" w:cs="Times New Roman"/>
          <w:sz w:val="40"/>
          <w:szCs w:val="40"/>
        </w:rPr>
        <w:t xml:space="preserve">"Эффективные приемы развития        навыков и компетенций </w:t>
      </w:r>
      <w:r w:rsidRPr="00C9321E">
        <w:rPr>
          <w:rFonts w:ascii="Times New Roman" w:hAnsi="Times New Roman" w:cs="Times New Roman"/>
          <w:sz w:val="40"/>
          <w:szCs w:val="40"/>
          <w:lang w:val="en-US"/>
        </w:rPr>
        <w:t>XXI</w:t>
      </w:r>
      <w:r w:rsidRPr="00C9321E">
        <w:rPr>
          <w:rFonts w:ascii="Times New Roman" w:hAnsi="Times New Roman" w:cs="Times New Roman"/>
          <w:sz w:val="40"/>
          <w:szCs w:val="40"/>
        </w:rPr>
        <w:t xml:space="preserve"> века»   (сингапурские структуры)</w:t>
      </w:r>
    </w:p>
    <w:p w:rsidR="00CD4C49" w:rsidRPr="00C9321E" w:rsidRDefault="00CD4C49" w:rsidP="002F69B1">
      <w:pPr>
        <w:pStyle w:val="BodyText3"/>
        <w:ind w:left="567" w:hanging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>Мастер-класс «</w:t>
      </w:r>
      <w:r w:rsidRPr="00C9321E">
        <w:rPr>
          <w:rFonts w:ascii="Times New Roman" w:hAnsi="Times New Roman" w:cs="Times New Roman"/>
          <w:sz w:val="40"/>
          <w:szCs w:val="40"/>
        </w:rPr>
        <w:t>Формирование математической, финансовой, естественно-научной  грамотности».</w:t>
      </w:r>
    </w:p>
    <w:p w:rsidR="00CD4C49" w:rsidRPr="00C9321E" w:rsidRDefault="00CD4C49" w:rsidP="002F69B1">
      <w:pPr>
        <w:pStyle w:val="BodyText3"/>
        <w:ind w:left="567" w:hanging="567"/>
        <w:jc w:val="both"/>
        <w:rPr>
          <w:rFonts w:ascii="Times New Roman" w:hAnsi="Times New Roman" w:cs="Times New Roman"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 Мастер-класс «</w:t>
      </w:r>
      <w:r w:rsidRPr="00C9321E">
        <w:rPr>
          <w:rFonts w:ascii="Times New Roman" w:hAnsi="Times New Roman" w:cs="Times New Roman"/>
          <w:sz w:val="40"/>
          <w:szCs w:val="40"/>
        </w:rPr>
        <w:t>Технология смыслового чтения».</w:t>
      </w:r>
    </w:p>
    <w:p w:rsidR="00CD4C49" w:rsidRPr="00C9321E" w:rsidRDefault="00CD4C49" w:rsidP="002F69B1">
      <w:pPr>
        <w:pStyle w:val="BodyText3"/>
        <w:ind w:left="567" w:hanging="567"/>
        <w:jc w:val="both"/>
        <w:rPr>
          <w:rFonts w:ascii="Times New Roman" w:hAnsi="Times New Roman" w:cs="Times New Roman"/>
          <w:color w:val="auto"/>
          <w:kern w:val="0"/>
          <w:sz w:val="40"/>
          <w:szCs w:val="40"/>
        </w:rPr>
      </w:pPr>
      <w:r w:rsidRPr="00C9321E">
        <w:rPr>
          <w:rFonts w:ascii="Times New Roman" w:hAnsi="Times New Roman" w:cs="Times New Roman"/>
          <w:b/>
          <w:bCs/>
          <w:sz w:val="40"/>
          <w:szCs w:val="40"/>
        </w:rPr>
        <w:t xml:space="preserve">Индивидуальная работа. </w:t>
      </w:r>
      <w:r w:rsidRPr="00C9321E">
        <w:rPr>
          <w:rFonts w:ascii="Times New Roman" w:hAnsi="Times New Roman" w:cs="Times New Roman"/>
          <w:sz w:val="40"/>
          <w:szCs w:val="40"/>
        </w:rPr>
        <w:t>Групповое взаимодействие.</w:t>
      </w:r>
    </w:p>
    <w:p w:rsidR="00CD4C49" w:rsidRDefault="00CD4C49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C49" w:rsidRDefault="00CD4C49">
      <w:pPr>
        <w:pStyle w:val="unknownstyle3"/>
        <w:jc w:val="center"/>
      </w:pPr>
    </w:p>
    <w:p w:rsidR="00CD4C49" w:rsidRDefault="00CD4C49" w:rsidP="00C9321E">
      <w:pPr>
        <w:overflowPunct/>
        <w:rPr>
          <w:rFonts w:cs="Times New Roman"/>
          <w:color w:val="auto"/>
          <w:kern w:val="0"/>
          <w:sz w:val="24"/>
          <w:szCs w:val="24"/>
        </w:rPr>
        <w:sectPr w:rsidR="00CD4C49" w:rsidSect="00C9321E">
          <w:type w:val="continuous"/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C9321E">
      <w:pPr>
        <w:tabs>
          <w:tab w:val="left" w:pos="141"/>
        </w:tabs>
        <w:spacing w:line="27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C49" w:rsidRDefault="00CD4C49" w:rsidP="0097435B">
      <w:pPr>
        <w:pStyle w:val="unknownstyle3"/>
        <w:jc w:val="center"/>
      </w:pPr>
    </w:p>
    <w:sectPr w:rsidR="00CD4C49" w:rsidSect="0097435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35B"/>
    <w:rsid w:val="002F69B1"/>
    <w:rsid w:val="00525170"/>
    <w:rsid w:val="005D0BD6"/>
    <w:rsid w:val="0097435B"/>
    <w:rsid w:val="00B917C8"/>
    <w:rsid w:val="00C9321E"/>
    <w:rsid w:val="00CD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C8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28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B917C8"/>
    <w:pPr>
      <w:outlineLvl w:val="0"/>
    </w:pPr>
    <w:rPr>
      <w:color w:val="0000FF"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B917C8"/>
    <w:pPr>
      <w:spacing w:after="71"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link w:val="Heading6Char"/>
    <w:uiPriority w:val="99"/>
    <w:qFormat/>
    <w:rsid w:val="00B917C8"/>
    <w:pPr>
      <w:outlineLvl w:val="5"/>
    </w:pPr>
    <w:rPr>
      <w:i/>
      <w:iCs/>
      <w:color w:val="0000FF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35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435B"/>
    <w:rPr>
      <w:rFonts w:cs="Times New Roman"/>
      <w:b/>
      <w:bCs/>
      <w:color w:val="000000"/>
      <w:kern w:val="28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435B"/>
    <w:rPr>
      <w:rFonts w:cs="Times New Roman"/>
      <w:b/>
      <w:bCs/>
      <w:color w:val="000000"/>
      <w:kern w:val="28"/>
    </w:rPr>
  </w:style>
  <w:style w:type="paragraph" w:customStyle="1" w:styleId="unknownstyle">
    <w:name w:val="unknown style"/>
    <w:uiPriority w:val="99"/>
    <w:rsid w:val="00B917C8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i/>
      <w:iCs/>
      <w:color w:val="0000FF"/>
      <w:kern w:val="28"/>
      <w:sz w:val="46"/>
      <w:szCs w:val="46"/>
    </w:rPr>
  </w:style>
  <w:style w:type="paragraph" w:customStyle="1" w:styleId="unknownstyle3">
    <w:name w:val="unknown style3"/>
    <w:uiPriority w:val="99"/>
    <w:rsid w:val="00B917C8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i/>
      <w:iCs/>
      <w:color w:val="0000FF"/>
      <w:kern w:val="28"/>
      <w:sz w:val="24"/>
      <w:szCs w:val="24"/>
    </w:rPr>
  </w:style>
  <w:style w:type="paragraph" w:customStyle="1" w:styleId="unknownstyle2">
    <w:name w:val="unknown style2"/>
    <w:uiPriority w:val="99"/>
    <w:rsid w:val="00B917C8"/>
    <w:pPr>
      <w:widowControl w:val="0"/>
      <w:overflowPunct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28"/>
      <w:sz w:val="20"/>
      <w:szCs w:val="20"/>
    </w:rPr>
  </w:style>
  <w:style w:type="paragraph" w:customStyle="1" w:styleId="unknownstyle1">
    <w:name w:val="unknown style1"/>
    <w:uiPriority w:val="99"/>
    <w:rsid w:val="00B917C8"/>
    <w:pPr>
      <w:widowControl w:val="0"/>
      <w:tabs>
        <w:tab w:val="left" w:pos="5400"/>
      </w:tabs>
      <w:overflowPunct w:val="0"/>
      <w:autoSpaceDE w:val="0"/>
      <w:autoSpaceDN w:val="0"/>
      <w:adjustRightInd w:val="0"/>
      <w:spacing w:line="480" w:lineRule="auto"/>
    </w:pPr>
    <w:rPr>
      <w:rFonts w:ascii="Century Schoolbook" w:hAnsi="Century Schoolbook" w:cs="Century Schoolbook"/>
      <w:color w:val="000000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917C8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435B"/>
    <w:rPr>
      <w:rFonts w:ascii="Century Schoolbook" w:hAnsi="Century Schoolbook" w:cs="Century Schoolbook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11</Pages>
  <Words>1237</Words>
  <Characters>7053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2019-08-28T13:05:00Z</dcterms:created>
  <dcterms:modified xsi:type="dcterms:W3CDTF">2019-09-10T03:42:00Z</dcterms:modified>
</cp:coreProperties>
</file>